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t>Наказ / розпорядчий документ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r>
              <w:t>Погребищенська міська рада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ind w:left="60"/>
              <w:jc w:val="center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r>
              <w:t>01.03.2023 р. № 19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32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C7FE0" w:rsidRDefault="0031635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32993392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32793392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Міністерства праці України від 02.10.1996 року №77 "Про умови праці працівників, зайнятих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</w:t>
            </w:r>
            <w:r>
              <w:t>и згідно з Наказу Мінестерство праці та соціальної політики), 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</w:t>
            </w:r>
            <w:r>
              <w:t xml:space="preserve">сії Погребищенської міської ради 8 скликання від 22 грудня 2022 року №1104 "Про бюджет Погребищенської міської територіальної громади на 2023 рік", Рішення 40 сесії Погребищенської міської ради 8 скликання від 23 лютого 2022 року №82 "Про зміни до бюджету </w:t>
            </w:r>
            <w:r>
              <w:t>Погребищенської міської територіальної громади на 2023 рік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t>Кредиторська заборгованість яка винекла станом на 01.01.2023 року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зовнішньї реклами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32 661 661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32 861 661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32 793 392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32 993 392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5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118,00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118,00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 xml:space="preserve">Обсяги видатків, що спрамовуються на висвітлення діяльності тероторіальної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810,00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810,00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2 456,00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2 456,00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21,00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279 162,00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1 709,00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280 871,00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Середні витрати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7FE0" w:rsidRDefault="0031635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відсоток прийнятих нормативно-проавових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C7FE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Відсоток 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5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C7FE0" w:rsidRDefault="003C7FE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t>Сергій ВОЛИНСЬКИЙ</w:t>
            </w: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FE0" w:rsidRDefault="00316352">
            <w:r>
              <w:t>Олександр НЕДОШОВЕНКО</w:t>
            </w: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C7FE0" w:rsidRDefault="00316352">
            <w:r>
              <w:rPr>
                <w:b/>
              </w:rPr>
              <w:t>01.03.2023 р.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  <w:tr w:rsidR="003C7F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FE0" w:rsidRDefault="0031635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C7FE0" w:rsidRDefault="003C7F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C7FE0" w:rsidRDefault="003C7FE0">
            <w:pPr>
              <w:pStyle w:val="EMPTYCELLSTYLE"/>
            </w:pPr>
          </w:p>
        </w:tc>
        <w:tc>
          <w:tcPr>
            <w:tcW w:w="1800" w:type="dxa"/>
          </w:tcPr>
          <w:p w:rsidR="003C7FE0" w:rsidRDefault="003C7FE0">
            <w:pPr>
              <w:pStyle w:val="EMPTYCELLSTYLE"/>
            </w:pPr>
          </w:p>
        </w:tc>
        <w:tc>
          <w:tcPr>
            <w:tcW w:w="400" w:type="dxa"/>
          </w:tcPr>
          <w:p w:rsidR="003C7FE0" w:rsidRDefault="003C7FE0">
            <w:pPr>
              <w:pStyle w:val="EMPTYCELLSTYLE"/>
            </w:pPr>
          </w:p>
        </w:tc>
      </w:tr>
    </w:tbl>
    <w:p w:rsidR="00000000" w:rsidRDefault="0031635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E0"/>
    <w:rsid w:val="00316352"/>
    <w:rsid w:val="003C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4731</Words>
  <Characters>2697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2023-04-07T08:04:00Z</dcterms:created>
  <dcterms:modified xsi:type="dcterms:W3CDTF">2023-04-07T08:04:00Z</dcterms:modified>
</cp:coreProperties>
</file>